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9A" w:rsidRDefault="00F15CF4" w:rsidP="00F15CF4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Форма № 3 (стр. 5 – 7)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3284"/>
        <w:gridCol w:w="3285"/>
        <w:gridCol w:w="3285"/>
      </w:tblGrid>
      <w:tr w:rsidR="00FA789A" w:rsidRPr="00DB29E2" w:rsidTr="007F277A">
        <w:tc>
          <w:tcPr>
            <w:tcW w:w="3284" w:type="dxa"/>
          </w:tcPr>
          <w:p w:rsidR="00FA789A" w:rsidRPr="00DB29E2" w:rsidRDefault="00FA789A" w:rsidP="00FA78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B29E2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85" w:type="dxa"/>
          </w:tcPr>
          <w:p w:rsidR="00FA789A" w:rsidRPr="00DB29E2" w:rsidRDefault="00FA789A" w:rsidP="00FA78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FA789A" w:rsidRPr="00DB29E2" w:rsidRDefault="00FA789A" w:rsidP="00FA78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Pr="00DB29E2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DB29E2">
        <w:rPr>
          <w:b/>
          <w:sz w:val="28"/>
          <w:szCs w:val="28"/>
        </w:rPr>
        <w:t>О Т Ч Е Т</w:t>
      </w:r>
    </w:p>
    <w:p w:rsidR="00FA789A" w:rsidRPr="00DB29E2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B29E2">
        <w:rPr>
          <w:b/>
          <w:sz w:val="28"/>
          <w:szCs w:val="28"/>
        </w:rPr>
        <w:t xml:space="preserve">о результатах командирования </w:t>
      </w:r>
      <w:bookmarkEnd w:id="0"/>
      <w:bookmarkEnd w:id="1"/>
      <w:r w:rsidRPr="00DB29E2">
        <w:rPr>
          <w:b/>
          <w:sz w:val="28"/>
          <w:szCs w:val="28"/>
        </w:rPr>
        <w:t>российских ученых</w:t>
      </w:r>
    </w:p>
    <w:p w:rsidR="00FA789A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B29E2">
        <w:rPr>
          <w:b/>
          <w:sz w:val="28"/>
          <w:szCs w:val="28"/>
        </w:rPr>
        <w:t>и специалистов за границу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Pr="00DB29E2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Pr="00DB29E2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Страна командирования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Цель командировки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(название мероприятия,</w:t>
      </w:r>
      <w:proofErr w:type="gramEnd"/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тема научной работы)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командировки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с</w:t>
      </w:r>
      <w:r>
        <w:rPr>
          <w:b/>
          <w:sz w:val="24"/>
          <w:szCs w:val="24"/>
        </w:rPr>
        <w:tab/>
        <w:t>« ___ » _____________ 20 __ г.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по</w:t>
      </w:r>
      <w:r>
        <w:rPr>
          <w:b/>
          <w:sz w:val="24"/>
          <w:szCs w:val="24"/>
        </w:rPr>
        <w:tab/>
        <w:t>« ___ » _____________ 20 __ г.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1043"/>
        <w:gridCol w:w="3883"/>
        <w:gridCol w:w="2288"/>
        <w:gridCol w:w="2640"/>
      </w:tblGrid>
      <w:tr w:rsidR="00FA789A" w:rsidTr="007F277A">
        <w:tc>
          <w:tcPr>
            <w:tcW w:w="1043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3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8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 (город, институт, номер телефона)</w:t>
            </w:r>
          </w:p>
        </w:tc>
        <w:tc>
          <w:tcPr>
            <w:tcW w:w="2640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 ученая степень, звание, пост в международной организации</w:t>
            </w:r>
          </w:p>
        </w:tc>
      </w:tr>
      <w:tr w:rsidR="00FA789A" w:rsidTr="007F277A">
        <w:tc>
          <w:tcPr>
            <w:tcW w:w="1043" w:type="dxa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14D8" w:rsidRDefault="007E14D8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14D8" w:rsidRDefault="007E14D8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14D8" w:rsidRDefault="007E14D8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E14D8" w:rsidRDefault="007E14D8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15CF4" w:rsidRDefault="00FA789A" w:rsidP="00FA789A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A789A" w:rsidRPr="00D945E2" w:rsidRDefault="00FA789A" w:rsidP="00FA789A">
      <w:pPr>
        <w:spacing w:after="0" w:line="240" w:lineRule="auto"/>
        <w:ind w:firstLine="0"/>
        <w:jc w:val="center"/>
        <w:rPr>
          <w:b/>
          <w:i/>
          <w:sz w:val="28"/>
          <w:szCs w:val="28"/>
        </w:rPr>
      </w:pPr>
      <w:r w:rsidRPr="00D945E2">
        <w:rPr>
          <w:b/>
          <w:i/>
          <w:sz w:val="28"/>
          <w:szCs w:val="28"/>
        </w:rPr>
        <w:lastRenderedPageBreak/>
        <w:t>Общая информация о поездке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25"/>
        <w:gridCol w:w="8926"/>
      </w:tblGrid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 поездки: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Маршрут поездки: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Проблемы, возникшие во время командировки с властями зарубежной страны (при прохождении границы, таможни, контакты с правоохранительными органами и т.д.)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8998" w:type="dxa"/>
          </w:tcPr>
          <w:p w:rsidR="00FA789A" w:rsidRPr="002D2B76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Обращения в медицинские учреждения</w:t>
            </w:r>
            <w:r w:rsidRPr="002D2B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(если были, то по какому поводу, пользовались ли медицинской страховкой)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RPr="002D2B76" w:rsidTr="007F277A">
        <w:tc>
          <w:tcPr>
            <w:tcW w:w="856" w:type="dxa"/>
            <w:tcMar>
              <w:left w:w="113" w:type="dxa"/>
            </w:tcMar>
          </w:tcPr>
          <w:p w:rsidR="00FA789A" w:rsidRPr="002D2B76" w:rsidRDefault="00FA789A" w:rsidP="00FA789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D2B7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98" w:type="dxa"/>
          </w:tcPr>
          <w:p w:rsidR="00FA789A" w:rsidRPr="002D2B76" w:rsidRDefault="00FA789A" w:rsidP="00FA789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D2B76">
              <w:rPr>
                <w:b/>
                <w:sz w:val="28"/>
                <w:szCs w:val="28"/>
              </w:rPr>
              <w:t>Научно-техническая информация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освещение вопроса, краткая предыстория, важность решения.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Ведущие зарубежные компании, фирмы и коллективы, занимающиеся данной тематикой.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проблемы в разработке и намеченные пути их решения.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Доклады, публикации и другая информация о ведущих зарубежных исследованиях фундаментального и прикладного характера, представляющая интерес с точки зрения </w:t>
            </w:r>
            <w:r w:rsidRPr="007127E7">
              <w:rPr>
                <w:b/>
                <w:i/>
                <w:sz w:val="24"/>
                <w:szCs w:val="24"/>
              </w:rPr>
              <w:t>новизны</w:t>
            </w:r>
            <w:r>
              <w:rPr>
                <w:b/>
                <w:sz w:val="24"/>
                <w:szCs w:val="24"/>
              </w:rPr>
              <w:t>. По возможности, представить материалы данных докладов, публикаций и т.п.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Перспективы развития направления по оценке иностранных и отечественных специалистов.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Сравнение положения по данной проблеме в России и за рубежом. Выводы и предложения о том, какие меры необходимо предпринять для того, чтобы сократить отставание (развить и закрепить успех).</w:t>
            </w: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left w:w="113" w:type="dxa"/>
            </w:tcMar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чем проявляется интерес иностранцев к российским специалистам и отечественным разработкам:</w:t>
            </w:r>
          </w:p>
        </w:tc>
      </w:tr>
      <w:tr w:rsidR="00FA789A" w:rsidTr="007F277A">
        <w:tc>
          <w:tcPr>
            <w:tcW w:w="856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bottom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  <w:tcBorders>
              <w:top w:val="single" w:sz="4" w:space="0" w:color="auto"/>
            </w:tcBorders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поиске молодых талантливых ученых, которые способны работать в зарубежных научных учреждениях и могли бы переехать для работы в __________________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поиске и ассимиляции новых научных идей.</w:t>
            </w:r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проведении совместных научных исследований.</w:t>
            </w:r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совместной подготовке научных кадров.</w:t>
            </w:r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полученным российскими учеными материалам.</w:t>
            </w:r>
          </w:p>
        </w:tc>
      </w:tr>
      <w:tr w:rsidR="00FA789A" w:rsidTr="007F277A">
        <w:tc>
          <w:tcPr>
            <w:tcW w:w="856" w:type="dxa"/>
            <w:tcMar>
              <w:right w:w="113" w:type="dxa"/>
            </w:tcMar>
          </w:tcPr>
          <w:p w:rsidR="00FA789A" w:rsidRDefault="00FA789A" w:rsidP="00FA789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98" w:type="dxa"/>
          </w:tcPr>
          <w:p w:rsidR="00FA789A" w:rsidRDefault="00FA789A" w:rsidP="00FA789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т.д. ____________________________________________________________________</w:t>
            </w:r>
          </w:p>
        </w:tc>
      </w:tr>
    </w:tbl>
    <w:p w:rsidR="00FA789A" w:rsidRDefault="00FA789A" w:rsidP="00FA789A">
      <w:pPr>
        <w:spacing w:after="0" w:line="240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Форма № 2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Pr="00CD5099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D5099">
        <w:rPr>
          <w:b/>
          <w:sz w:val="28"/>
          <w:szCs w:val="28"/>
        </w:rPr>
        <w:t xml:space="preserve">С </w:t>
      </w:r>
      <w:proofErr w:type="gramStart"/>
      <w:r w:rsidRPr="00CD5099">
        <w:rPr>
          <w:b/>
          <w:sz w:val="28"/>
          <w:szCs w:val="28"/>
        </w:rPr>
        <w:t>П</w:t>
      </w:r>
      <w:proofErr w:type="gramEnd"/>
      <w:r w:rsidRPr="00CD5099">
        <w:rPr>
          <w:b/>
          <w:sz w:val="28"/>
          <w:szCs w:val="28"/>
        </w:rPr>
        <w:t xml:space="preserve"> И С О К</w:t>
      </w:r>
    </w:p>
    <w:p w:rsidR="00FA789A" w:rsidRPr="00CD5099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D5099">
        <w:rPr>
          <w:b/>
          <w:sz w:val="28"/>
          <w:szCs w:val="28"/>
        </w:rPr>
        <w:t>ведущих зарубежных ученых-партнеров, с которыми</w:t>
      </w:r>
    </w:p>
    <w:p w:rsidR="00FA789A" w:rsidRPr="00CD5099" w:rsidRDefault="00FA789A" w:rsidP="00FA789A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CD5099">
        <w:rPr>
          <w:b/>
          <w:sz w:val="28"/>
          <w:szCs w:val="28"/>
        </w:rPr>
        <w:t>состоялись встречи в период командировки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Данные приводятся на английском языке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или </w:t>
      </w:r>
      <w:proofErr w:type="gramStart"/>
      <w:r>
        <w:rPr>
          <w:b/>
          <w:sz w:val="24"/>
          <w:szCs w:val="24"/>
        </w:rPr>
        <w:t>языке</w:t>
      </w:r>
      <w:proofErr w:type="gramEnd"/>
      <w:r>
        <w:rPr>
          <w:b/>
          <w:sz w:val="24"/>
          <w:szCs w:val="24"/>
        </w:rPr>
        <w:t xml:space="preserve"> страны ____________________</w:t>
      </w: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719"/>
        <w:gridCol w:w="4212"/>
        <w:gridCol w:w="2461"/>
        <w:gridCol w:w="2462"/>
      </w:tblGrid>
      <w:tr w:rsidR="00FA789A" w:rsidTr="007F277A">
        <w:tc>
          <w:tcPr>
            <w:tcW w:w="699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7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64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работы (университет, институт, фирма, компания, международная организация)</w:t>
            </w:r>
          </w:p>
        </w:tc>
        <w:tc>
          <w:tcPr>
            <w:tcW w:w="2464" w:type="dxa"/>
            <w:vAlign w:val="center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Должность, ученая степень, пост в международной организации</w:t>
            </w:r>
          </w:p>
        </w:tc>
      </w:tr>
      <w:tr w:rsidR="00FA789A" w:rsidTr="007F277A">
        <w:tc>
          <w:tcPr>
            <w:tcW w:w="699" w:type="dxa"/>
          </w:tcPr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2856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789A" w:rsidRDefault="00FA789A" w:rsidP="00FA78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7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FA789A" w:rsidRDefault="00FA789A" w:rsidP="00FA78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A789A" w:rsidRDefault="00FA789A" w:rsidP="00FA789A">
      <w:pPr>
        <w:spacing w:after="0" w:line="240" w:lineRule="auto"/>
        <w:ind w:firstLine="0"/>
        <w:rPr>
          <w:b/>
          <w:sz w:val="24"/>
          <w:szCs w:val="24"/>
        </w:rPr>
      </w:pPr>
    </w:p>
    <w:p w:rsidR="002856A9" w:rsidRDefault="00884345" w:rsidP="002856A9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856A9" w:rsidRDefault="002856A9" w:rsidP="002856A9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856A9" w:rsidRDefault="002856A9" w:rsidP="002856A9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856A9" w:rsidRDefault="002856A9">
      <w:pPr>
        <w:suppressAutoHyphens w:val="0"/>
        <w:spacing w:after="0" w:line="240" w:lineRule="auto"/>
        <w:rPr>
          <w:rFonts w:ascii="a_FuturaRoundDemi" w:hAnsi="a_FuturaRoundDemi"/>
          <w:sz w:val="32"/>
          <w:szCs w:val="32"/>
        </w:rPr>
      </w:pPr>
    </w:p>
    <w:sectPr w:rsidR="002856A9" w:rsidSect="00FA789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5C" w:rsidRDefault="0025715C" w:rsidP="00153E38">
      <w:pPr>
        <w:spacing w:after="0" w:line="240" w:lineRule="auto"/>
      </w:pPr>
      <w:r>
        <w:separator/>
      </w:r>
    </w:p>
  </w:endnote>
  <w:endnote w:type="continuationSeparator" w:id="0">
    <w:p w:rsidR="0025715C" w:rsidRDefault="0025715C" w:rsidP="0015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RoundDemi">
    <w:panose1 w:val="020F0702020204020204"/>
    <w:charset w:val="CC"/>
    <w:family w:val="swiss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5C" w:rsidRDefault="0025715C" w:rsidP="00153E38">
      <w:pPr>
        <w:spacing w:after="0" w:line="240" w:lineRule="auto"/>
      </w:pPr>
      <w:r>
        <w:separator/>
      </w:r>
    </w:p>
  </w:footnote>
  <w:footnote w:type="continuationSeparator" w:id="0">
    <w:p w:rsidR="0025715C" w:rsidRDefault="0025715C" w:rsidP="0015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A" w:rsidRDefault="007F277A">
    <w:pPr>
      <w:pStyle w:val="a6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0A2"/>
    <w:multiLevelType w:val="hybridMultilevel"/>
    <w:tmpl w:val="F6E428CA"/>
    <w:lvl w:ilvl="0" w:tplc="C1F08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720D2E"/>
    <w:multiLevelType w:val="hybridMultilevel"/>
    <w:tmpl w:val="046E4DAE"/>
    <w:lvl w:ilvl="0" w:tplc="A0CA12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C0F6E"/>
    <w:rsid w:val="0003471C"/>
    <w:rsid w:val="0004037B"/>
    <w:rsid w:val="00061275"/>
    <w:rsid w:val="000A40E9"/>
    <w:rsid w:val="000B6CB2"/>
    <w:rsid w:val="00153E38"/>
    <w:rsid w:val="00187596"/>
    <w:rsid w:val="001C6976"/>
    <w:rsid w:val="001E2EBC"/>
    <w:rsid w:val="00212A0E"/>
    <w:rsid w:val="0023119B"/>
    <w:rsid w:val="0025715C"/>
    <w:rsid w:val="00265922"/>
    <w:rsid w:val="00274829"/>
    <w:rsid w:val="002856A9"/>
    <w:rsid w:val="00290D99"/>
    <w:rsid w:val="002A019C"/>
    <w:rsid w:val="002B5DAC"/>
    <w:rsid w:val="002C7D29"/>
    <w:rsid w:val="00340302"/>
    <w:rsid w:val="0034604D"/>
    <w:rsid w:val="003B23E4"/>
    <w:rsid w:val="004444BB"/>
    <w:rsid w:val="004546A6"/>
    <w:rsid w:val="004A4595"/>
    <w:rsid w:val="004D0912"/>
    <w:rsid w:val="0050683D"/>
    <w:rsid w:val="005A21E1"/>
    <w:rsid w:val="005A38C2"/>
    <w:rsid w:val="005C3B6D"/>
    <w:rsid w:val="005E1559"/>
    <w:rsid w:val="006264CF"/>
    <w:rsid w:val="00642EEC"/>
    <w:rsid w:val="0066177F"/>
    <w:rsid w:val="00675B50"/>
    <w:rsid w:val="00684715"/>
    <w:rsid w:val="006B1A81"/>
    <w:rsid w:val="006E16D9"/>
    <w:rsid w:val="0073263D"/>
    <w:rsid w:val="00775F3E"/>
    <w:rsid w:val="00784482"/>
    <w:rsid w:val="007C0F6E"/>
    <w:rsid w:val="007E14D8"/>
    <w:rsid w:val="007F277A"/>
    <w:rsid w:val="00806405"/>
    <w:rsid w:val="008135D9"/>
    <w:rsid w:val="00821DB9"/>
    <w:rsid w:val="00884345"/>
    <w:rsid w:val="008B7287"/>
    <w:rsid w:val="008D0881"/>
    <w:rsid w:val="00900072"/>
    <w:rsid w:val="00913E6D"/>
    <w:rsid w:val="00921699"/>
    <w:rsid w:val="00923F67"/>
    <w:rsid w:val="0096128F"/>
    <w:rsid w:val="00977233"/>
    <w:rsid w:val="00A14BFF"/>
    <w:rsid w:val="00A972DD"/>
    <w:rsid w:val="00AF1BDC"/>
    <w:rsid w:val="00B12EF0"/>
    <w:rsid w:val="00B82C37"/>
    <w:rsid w:val="00B85DDB"/>
    <w:rsid w:val="00C1023E"/>
    <w:rsid w:val="00C50DB6"/>
    <w:rsid w:val="00C84412"/>
    <w:rsid w:val="00CA65DB"/>
    <w:rsid w:val="00CB77E3"/>
    <w:rsid w:val="00D232A8"/>
    <w:rsid w:val="00D5487E"/>
    <w:rsid w:val="00D55CE3"/>
    <w:rsid w:val="00D63063"/>
    <w:rsid w:val="00D800C5"/>
    <w:rsid w:val="00E641ED"/>
    <w:rsid w:val="00EF68EA"/>
    <w:rsid w:val="00F15CF4"/>
    <w:rsid w:val="00F31E9B"/>
    <w:rsid w:val="00F52DF1"/>
    <w:rsid w:val="00F74B4F"/>
    <w:rsid w:val="00FA789A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E6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8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DB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444BB"/>
    <w:rPr>
      <w:rFonts w:eastAsia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4444BB"/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rsid w:val="004444BB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444BB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5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E38"/>
    <w:rPr>
      <w:rFonts w:ascii="Calibri" w:hAnsi="Calibri" w:cs="Calibri"/>
      <w:sz w:val="22"/>
      <w:szCs w:val="22"/>
      <w:lang w:eastAsia="ar-SA"/>
    </w:rPr>
  </w:style>
  <w:style w:type="table" w:styleId="aa">
    <w:name w:val="Table Grid"/>
    <w:basedOn w:val="a1"/>
    <w:rsid w:val="00FA789A"/>
    <w:pPr>
      <w:ind w:firstLine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77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6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6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68EA"/>
    <w:rPr>
      <w:rFonts w:ascii="Calibri" w:hAnsi="Calibri" w:cs="Calibri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6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03371-6B43-49B9-89E7-ADD2B430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цитологии РАН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Referent</cp:lastModifiedBy>
  <cp:revision>16</cp:revision>
  <cp:lastPrinted>2019-05-17T11:51:00Z</cp:lastPrinted>
  <dcterms:created xsi:type="dcterms:W3CDTF">2019-05-17T08:59:00Z</dcterms:created>
  <dcterms:modified xsi:type="dcterms:W3CDTF">2019-05-24T11:59:00Z</dcterms:modified>
</cp:coreProperties>
</file>